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firstLine="2560" w:firstLineChars="800"/>
        <w:jc w:val="both"/>
        <w:rPr>
          <w:rFonts w:ascii="方正兰亭中黑_GBK" w:hAnsi="微软雅黑 Light" w:eastAsia="方正兰亭中黑_GBK"/>
          <w:sz w:val="32"/>
        </w:rPr>
      </w:pPr>
      <w:r>
        <w:rPr>
          <w:rFonts w:ascii="Arial" w:hAnsi="Arial" w:eastAsia="方正兰亭中黑_GBK" w:cs="Arial"/>
          <w:sz w:val="32"/>
        </w:rPr>
        <w:t>YM-</w:t>
      </w:r>
      <w:r>
        <w:rPr>
          <w:rFonts w:hint="eastAsia" w:ascii="Arial" w:hAnsi="Arial" w:eastAsia="方正兰亭中黑_GBK" w:cs="Arial"/>
          <w:sz w:val="32"/>
          <w:lang w:val="en-US" w:eastAsia="zh-CN"/>
        </w:rPr>
        <w:t>1410硬平膜</w:t>
      </w:r>
      <w:r>
        <w:rPr>
          <w:rFonts w:hint="eastAsia" w:ascii="方正兰亭中黑_GBK" w:hAnsi="微软雅黑 Light" w:eastAsia="方正兰亭中黑_GBK"/>
          <w:sz w:val="32"/>
        </w:rPr>
        <w:t>压力变送器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1191260</wp:posOffset>
            </wp:positionV>
            <wp:extent cx="1847850" cy="2047875"/>
            <wp:effectExtent l="355600" t="282575" r="368300" b="317500"/>
            <wp:wrapNone/>
            <wp:docPr id="3" name="图片 3" descr="YM-PM7产品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M-PM7产品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0040000">
                      <a:off x="0" y="0"/>
                      <a:ext cx="1847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该</w:t>
      </w:r>
      <w:r>
        <w:rPr>
          <w:rFonts w:hint="eastAsia"/>
          <w:lang w:val="en-US" w:eastAsia="zh-CN"/>
        </w:rPr>
        <w:t>平膜</w:t>
      </w:r>
      <w:r>
        <w:t>压力变送器采用平面膜直接感受压力信号</w:t>
      </w:r>
      <w:r>
        <w:rPr>
          <w:rFonts w:hint="eastAsia"/>
          <w:lang w:eastAsia="zh-CN"/>
        </w:rPr>
        <w:t>，</w:t>
      </w:r>
      <w:r>
        <w:t>选</w:t>
      </w:r>
      <w:r>
        <w:rPr>
          <w:rFonts w:hint="eastAsia"/>
          <w:lang w:val="en-US" w:eastAsia="zh-CN"/>
        </w:rPr>
        <w:t>应变片</w:t>
      </w:r>
      <w:r>
        <w:t>压力传感器，经过高可靠性的放大电路及精密温度补偿，将被测介质的压力转换成标准电信号，高质量的传感器及完善的装配工艺确保了该产品的优异质量和性能。该产品</w:t>
      </w:r>
      <w:r>
        <w:rPr>
          <w:rFonts w:hint="eastAsia"/>
          <w:lang w:val="en-US" w:eastAsia="zh-CN"/>
        </w:rPr>
        <w:t xml:space="preserve"> 膜片为硬膜片，可测有颗粒物介质</w:t>
      </w:r>
      <w:r>
        <w:t>，</w:t>
      </w:r>
      <w:r>
        <w:rPr>
          <w:rFonts w:hint="eastAsia"/>
          <w:lang w:val="en-US" w:eastAsia="zh-CN"/>
        </w:rPr>
        <w:t>广泛</w:t>
      </w:r>
      <w:r>
        <w:t>适用于</w:t>
      </w:r>
      <w:r>
        <w:rPr>
          <w:rFonts w:hint="eastAsia"/>
          <w:lang w:val="en-US" w:eastAsia="zh-CN"/>
        </w:rPr>
        <w:t>石油行业泥浆泵，基建行业混凝土等其他测量有颗粒物介质的行业</w:t>
      </w:r>
      <w:r>
        <w:t>使用。</w:t>
      </w:r>
    </w:p>
    <w:p>
      <w:pPr>
        <w:pStyle w:val="4"/>
        <w:spacing w:before="8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硬平膜，可测颗粒物浆体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 xml:space="preserve">抗干扰强，长期稳定性好 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安装方便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量程范围宽</w:t>
      </w:r>
    </w:p>
    <w:p>
      <w:pPr>
        <w:pStyle w:val="4"/>
        <w:spacing w:line="345" w:lineRule="auto"/>
        <w:ind w:left="120"/>
        <w:rPr>
          <w:rFonts w:hint="eastAsia" w:eastAsia="宋体"/>
          <w:lang w:eastAsia="zh-CN"/>
        </w:rPr>
      </w:pPr>
      <w:r>
        <w:pict>
          <v:shape id="文本框 2" o:spid="_x0000_s1028" o:spt="202" type="#_x0000_t202" style="position:absolute;left:0pt;margin-left:307.2pt;margin-top:12.95pt;height:25.2pt;width:122.1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YM-</w:t>
                  </w:r>
                  <w:r>
                    <w:rPr>
                      <w:rFonts w:hint="eastAsia"/>
                      <w:lang w:val="en-US" w:eastAsia="zh-CN"/>
                    </w:rPr>
                    <w:t>1410</w:t>
                  </w:r>
                </w:p>
              </w:txbxContent>
            </v:textbox>
            <w10:wrap type="square"/>
          </v:shape>
        </w:pict>
      </w:r>
      <w:r>
        <w:rPr>
          <w:rFonts w:ascii="Vrinda" w:hAnsi="Vrinda" w:cs="Vrinda"/>
        </w:rPr>
        <w:t xml:space="preserve">· </w:t>
      </w:r>
      <w:r>
        <w:t>零点，满程可</w:t>
      </w:r>
      <w:r>
        <w:rPr>
          <w:rFonts w:hint="eastAsia"/>
        </w:rPr>
        <w:t>调</w:t>
      </w:r>
      <w:r>
        <w:t>校</w:t>
      </w:r>
    </w:p>
    <w:p>
      <w:pPr>
        <w:pStyle w:val="4"/>
        <w:spacing w:line="240" w:lineRule="auto"/>
        <w:ind w:left="120"/>
        <w:rPr>
          <w:rFonts w:hint="eastAsia" w:eastAsia="宋体"/>
          <w:lang w:eastAsia="zh-CN"/>
        </w:rPr>
      </w:pPr>
      <w:r>
        <w:rPr>
          <w:rFonts w:ascii="Vrinda" w:hAnsi="Vrinda" w:cs="Vrinda"/>
        </w:rPr>
        <w:t xml:space="preserve">· </w:t>
      </w:r>
      <w:r>
        <w:t>采用激光打</w:t>
      </w:r>
      <w:r>
        <w:rPr>
          <w:rFonts w:hint="eastAsia"/>
        </w:rPr>
        <w:t>标</w:t>
      </w:r>
      <w:r>
        <w:t>，可溯源</w:t>
      </w:r>
    </w:p>
    <w:p>
      <w:pPr>
        <w:pStyle w:val="4"/>
        <w:spacing w:before="7"/>
        <w:rPr>
          <w:sz w:val="22"/>
        </w:rPr>
      </w:pPr>
      <w:r>
        <w:pict>
          <v:shape id="_x0000_s1029" o:spid="_x0000_s1029" o:spt="202" type="#_x0000_t202" style="position:absolute;left:0pt;margin-left:261.2pt;margin-top:2.4pt;height:25.2pt;width:164.8pt;mso-wrap-distance-bottom:3.6pt;mso-wrap-distance-left:9pt;mso-wrap-distance-right:9pt;mso-wrap-distance-top:3.6pt;z-index:251661312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firstLine="220" w:firstLineChars="100"/>
                  </w:pPr>
                  <w:r>
                    <w:rPr>
                      <w:rFonts w:hint="eastAsia"/>
                      <w:lang w:val="en-US" w:eastAsia="zh-CN"/>
                    </w:rPr>
                    <w:t>应变式平膜</w:t>
                  </w:r>
                  <w:r>
                    <w:rPr>
                      <w:rFonts w:hint="eastAsia"/>
                    </w:rPr>
                    <w:t>压力变送器</w:t>
                  </w:r>
                </w:p>
              </w:txbxContent>
            </v:textbox>
            <w10:wrap type="square"/>
          </v:shape>
        </w:pict>
      </w: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spacing w:line="240" w:lineRule="auto"/>
        <w:ind w:left="1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石油行业</w:t>
      </w:r>
    </w:p>
    <w:p>
      <w:pPr>
        <w:pStyle w:val="4"/>
        <w:spacing w:line="240" w:lineRule="auto"/>
        <w:ind w:left="1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中铁  </w:t>
      </w:r>
    </w:p>
    <w:p>
      <w:pPr>
        <w:pStyle w:val="4"/>
        <w:spacing w:line="240" w:lineRule="auto"/>
        <w:ind w:left="1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中隧</w:t>
      </w:r>
    </w:p>
    <w:p>
      <w:pPr>
        <w:pStyle w:val="4"/>
        <w:spacing w:line="240" w:lineRule="auto"/>
        <w:ind w:left="120"/>
        <w:rPr>
          <w:rFonts w:hint="default"/>
          <w:lang w:val="en-US" w:eastAsia="zh-CN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0.1MP</w:t>
      </w:r>
      <w:r>
        <w:rPr>
          <w:sz w:val="18"/>
          <w:szCs w:val="18"/>
        </w:rPr>
        <w:t>a～</w:t>
      </w:r>
      <w:r>
        <w:rPr>
          <w:rFonts w:hint="eastAsia"/>
          <w:sz w:val="18"/>
          <w:szCs w:val="18"/>
        </w:rPr>
        <w:t>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  <w:lang w:val="en-US" w:eastAsia="zh-CN"/>
        </w:rPr>
        <w:t>P</w:t>
      </w:r>
      <w:r>
        <w:rPr>
          <w:sz w:val="18"/>
          <w:szCs w:val="18"/>
        </w:rPr>
        <w:t>p</w:t>
      </w:r>
      <w:r>
        <w:rPr>
          <w:rFonts w:hint="eastAsia"/>
          <w:sz w:val="18"/>
          <w:szCs w:val="18"/>
        </w:rPr>
        <w:t>a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 5</w:t>
      </w:r>
      <w:r>
        <w:rPr>
          <w:rFonts w:hint="eastAsia"/>
          <w:sz w:val="18"/>
          <w:szCs w:val="18"/>
        </w:rPr>
        <w:t>DC</w:t>
      </w:r>
    </w:p>
    <w:p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  <w:lang w:val="en-US" w:eastAsia="zh-CN"/>
        </w:rPr>
        <w:t xml:space="preserve"> 可定制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20-100</w:t>
      </w:r>
      <w:r>
        <w:rPr>
          <w:sz w:val="18"/>
          <w:szCs w:val="18"/>
        </w:rPr>
        <w:t xml:space="preserve">℃（介质）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sz w:val="18"/>
          <w:szCs w:val="18"/>
        </w:rPr>
        <w:t>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时间漂移:</w:t>
      </w:r>
      <w:r>
        <w:rPr>
          <w:sz w:val="18"/>
          <w:szCs w:val="18"/>
        </w:rPr>
        <w:t xml:space="preserve"> ≤±0.2％FS／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温度漂移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≤±0.05％FS／℃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-10</w:t>
      </w:r>
      <w:r>
        <w:rPr>
          <w:sz w:val="18"/>
          <w:szCs w:val="18"/>
        </w:rPr>
        <w:t>～70℃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sz w:val="18"/>
          <w:szCs w:val="18"/>
        </w:rPr>
        <w:t>0％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sz w:val="18"/>
          <w:szCs w:val="18"/>
        </w:rPr>
        <w:t>±0.1％FS／年（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最大</w:t>
      </w:r>
      <w:r>
        <w:rPr>
          <w:sz w:val="18"/>
          <w:szCs w:val="18"/>
        </w:rPr>
        <w:t>）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/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4571365" cy="2498725"/>
            <wp:effectExtent l="0" t="0" r="635" b="15875"/>
            <wp:docPr id="4" name="图片 4" descr="YM-PM7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M-PM7尺寸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rFonts w:hint="eastAsia" w:eastAsia="宋体"/>
          <w:spacing w:val="-4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1410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sz w:val="21"/>
          <w:szCs w:val="21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根据客户</w:t>
      </w:r>
      <w:r>
        <w:rPr>
          <w:rFonts w:hint="eastAsia"/>
          <w:sz w:val="21"/>
          <w:szCs w:val="21"/>
        </w:rPr>
        <w:t>需求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螺纹类型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 w:eastAsia="zh-CN"/>
        </w:rPr>
        <w:t>L</w:t>
      </w:r>
      <w:r>
        <w:rPr>
          <w:sz w:val="21"/>
          <w:szCs w:val="21"/>
          <w:lang w:val="en-US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M20*1.5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L2  其它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510" w:rightChars="0"/>
        <w:rPr>
          <w:rFonts w:hint="eastAsia" w:ascii="宋体"/>
          <w:sz w:val="21"/>
          <w:szCs w:val="21"/>
          <w:lang w:val="en-US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/>
          <w:sz w:val="21"/>
          <w:szCs w:val="21"/>
          <w:lang w:val="en-US"/>
        </w:rPr>
        <w:t>S</w:t>
      </w:r>
      <w:r>
        <w:rPr>
          <w:rFonts w:hint="eastAsia" w:ascii="宋体" w:eastAsia="宋体"/>
          <w:sz w:val="21"/>
          <w:szCs w:val="21"/>
          <w:lang w:val="en-US" w:eastAsia="zh-CN"/>
        </w:rPr>
        <w:t>3</w:t>
      </w:r>
      <w:r>
        <w:rPr>
          <w:rFonts w:hint="eastAsia" w:ascii="宋体"/>
          <w:sz w:val="21"/>
          <w:szCs w:val="21"/>
          <w:lang w:val="en-US"/>
        </w:rPr>
        <w:t xml:space="preserve">   0-10V</w:t>
      </w:r>
    </w:p>
    <w:p>
      <w:pPr>
        <w:tabs>
          <w:tab w:val="left" w:pos="1274"/>
          <w:tab w:val="left" w:pos="1823"/>
        </w:tabs>
        <w:spacing w:before="43" w:after="24" w:line="360" w:lineRule="auto"/>
        <w:ind w:right="3510" w:rightChars="0" w:firstLine="1260" w:firstLineChars="6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/>
        </w:rPr>
        <w:t xml:space="preserve">   0-5V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/>
        </w:rPr>
        <w:t xml:space="preserve">   RS485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640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           SX   用户指定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730"/>
        </w:tabs>
        <w:spacing w:before="70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0.1%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接线方式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J1  </w:t>
      </w:r>
      <w:r>
        <w:rPr>
          <w:sz w:val="21"/>
          <w:szCs w:val="21"/>
        </w:rPr>
        <w:t>赫斯曼接头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J2  </w:t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/>
          <w:sz w:val="21"/>
          <w:szCs w:val="21"/>
          <w:lang w:val="en-US" w:eastAsia="zh-CN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12-36V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</w:rPr>
        <w:t>F</w:t>
      </w:r>
      <w:bookmarkStart w:id="0" w:name="_Hlk15645018"/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rFonts w:hint="eastAsia"/>
          <w:sz w:val="21"/>
          <w:szCs w:val="21"/>
        </w:rPr>
        <w:t>灌胶工艺</w:t>
      </w:r>
    </w:p>
    <w:bookmarkEnd w:id="0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rFonts w:hint="eastAsia"/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抗变频器干扰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防水IP68 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Fx  私人定制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   无附加要求</w:t>
      </w:r>
    </w:p>
    <w:p>
      <w:pPr>
        <w:tabs>
          <w:tab w:val="left" w:pos="1706"/>
        </w:tabs>
        <w:spacing w:before="43"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选型举例：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 xml:space="preserve">1410 0-40MPaL1S1A1V1F3 </w:t>
      </w:r>
      <w:bookmarkStart w:id="1" w:name="_GoBack"/>
      <w:bookmarkEnd w:id="1"/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default" w:eastAsia="宋体"/>
        <w:lang w:val="en-US"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YM-</w:t>
    </w:r>
    <w:r>
      <w:rPr>
        <w:rFonts w:hint="eastAsia"/>
        <w:lang w:val="en-US" w:eastAsia="zh-CN"/>
      </w:rPr>
      <w:t>1410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34D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EC22B5D"/>
    <w:rsid w:val="10123405"/>
    <w:rsid w:val="11663629"/>
    <w:rsid w:val="15575CA2"/>
    <w:rsid w:val="165F3451"/>
    <w:rsid w:val="172C1A4D"/>
    <w:rsid w:val="1C182033"/>
    <w:rsid w:val="25663C48"/>
    <w:rsid w:val="31120C36"/>
    <w:rsid w:val="32F8290A"/>
    <w:rsid w:val="3B8871F6"/>
    <w:rsid w:val="3D392555"/>
    <w:rsid w:val="3F9605CB"/>
    <w:rsid w:val="404C2C56"/>
    <w:rsid w:val="42425BD0"/>
    <w:rsid w:val="50FC153B"/>
    <w:rsid w:val="56772F48"/>
    <w:rsid w:val="57B5733C"/>
    <w:rsid w:val="57F776E5"/>
    <w:rsid w:val="5B172D11"/>
    <w:rsid w:val="5D0C39D7"/>
    <w:rsid w:val="5F695747"/>
    <w:rsid w:val="603A1771"/>
    <w:rsid w:val="60E05974"/>
    <w:rsid w:val="60F25566"/>
    <w:rsid w:val="61531AD9"/>
    <w:rsid w:val="6D485410"/>
    <w:rsid w:val="6DAA143A"/>
    <w:rsid w:val="6DAE0339"/>
    <w:rsid w:val="6ED07F5E"/>
    <w:rsid w:val="70B40002"/>
    <w:rsid w:val="73FA2F68"/>
    <w:rsid w:val="740776CE"/>
    <w:rsid w:val="75F22C7E"/>
    <w:rsid w:val="78EE13C4"/>
    <w:rsid w:val="79C87B8D"/>
    <w:rsid w:val="7B3E636B"/>
    <w:rsid w:val="7B9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17150</cp:lastModifiedBy>
  <cp:lastPrinted>2019-08-02T02:49:00Z</cp:lastPrinted>
  <dcterms:modified xsi:type="dcterms:W3CDTF">2020-08-16T04:50:28Z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2052-11.1.0.9912</vt:lpwstr>
  </property>
</Properties>
</file>